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A06050">
        <w:rPr>
          <w:rFonts w:eastAsia="Times New Roman"/>
          <w:b/>
          <w:sz w:val="24"/>
          <w:szCs w:val="24"/>
          <w:lang w:eastAsia="ru-RU"/>
        </w:rPr>
        <w:t>ые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351A33">
        <w:rPr>
          <w:rFonts w:eastAsia="Times New Roman"/>
          <w:b/>
          <w:sz w:val="24"/>
          <w:szCs w:val="24"/>
          <w:lang w:eastAsia="ru-RU"/>
        </w:rPr>
        <w:t>1,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 4-</w:t>
      </w:r>
      <w:r w:rsidR="00A26E67">
        <w:rPr>
          <w:rFonts w:eastAsia="Times New Roman"/>
          <w:b/>
          <w:sz w:val="24"/>
          <w:szCs w:val="24"/>
          <w:lang w:eastAsia="ru-RU"/>
        </w:rPr>
        <w:t>5</w:t>
      </w:r>
      <w:r w:rsidR="00A06050">
        <w:rPr>
          <w:rFonts w:eastAsia="Times New Roman"/>
          <w:b/>
          <w:sz w:val="24"/>
          <w:szCs w:val="24"/>
          <w:lang w:eastAsia="ru-RU"/>
        </w:rPr>
        <w:t>, 9-11,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общей площадью </w:t>
      </w:r>
      <w:r w:rsidR="00A26E67">
        <w:rPr>
          <w:rFonts w:eastAsia="Times New Roman"/>
          <w:b/>
          <w:sz w:val="24"/>
          <w:szCs w:val="24"/>
          <w:lang w:eastAsia="ru-RU"/>
        </w:rPr>
        <w:t>349,0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="00351A33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A06050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650CC2">
        <w:rPr>
          <w:rFonts w:eastAsia="Times New Roman"/>
          <w:b/>
          <w:sz w:val="24"/>
          <w:szCs w:val="24"/>
          <w:lang w:eastAsia="ru-RU"/>
        </w:rPr>
        <w:t>ые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в 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здания цеха </w:t>
      </w:r>
      <w:r w:rsidR="00A06050">
        <w:rPr>
          <w:rFonts w:eastAsia="Times New Roman"/>
          <w:b/>
          <w:sz w:val="24"/>
          <w:szCs w:val="24"/>
          <w:lang w:eastAsia="ru-RU"/>
        </w:rPr>
        <w:t xml:space="preserve">заготовок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proofErr w:type="gramStart"/>
      <w:r w:rsidR="00A06050">
        <w:rPr>
          <w:rFonts w:eastAsia="Times New Roman"/>
          <w:b/>
          <w:sz w:val="24"/>
          <w:szCs w:val="24"/>
          <w:lang w:eastAsia="ru-RU"/>
        </w:rPr>
        <w:t>Индустриальная</w:t>
      </w:r>
      <w:proofErr w:type="gramEnd"/>
      <w:r w:rsidR="00A06050">
        <w:rPr>
          <w:rFonts w:eastAsia="Times New Roman"/>
          <w:b/>
          <w:sz w:val="24"/>
          <w:szCs w:val="24"/>
          <w:lang w:eastAsia="ru-RU"/>
        </w:rPr>
        <w:t>, 10/2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141"/>
        <w:gridCol w:w="709"/>
        <w:gridCol w:w="1134"/>
        <w:gridCol w:w="1418"/>
        <w:gridCol w:w="425"/>
        <w:gridCol w:w="992"/>
        <w:gridCol w:w="1276"/>
        <w:gridCol w:w="1134"/>
        <w:gridCol w:w="1135"/>
      </w:tblGrid>
      <w:tr w:rsidR="000D404C" w:rsidRPr="00C421F8" w:rsidTr="00CC7969">
        <w:trPr>
          <w:cantSplit/>
          <w:trHeight w:val="2637"/>
        </w:trPr>
        <w:tc>
          <w:tcPr>
            <w:tcW w:w="54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2A157F" w:rsidRDefault="000D404C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</w:p>
          <w:p w:rsidR="000D404C" w:rsidRPr="00C421F8" w:rsidRDefault="002A157F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ED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D404C"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2A157F">
              <w:rPr>
                <w:b/>
              </w:rPr>
              <w:t>с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DE7271" w:rsidRPr="00C421F8" w:rsidTr="00566A17">
        <w:tc>
          <w:tcPr>
            <w:tcW w:w="548" w:type="dxa"/>
          </w:tcPr>
          <w:p w:rsidR="00DE7271" w:rsidRPr="00C421F8" w:rsidRDefault="0059110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E7271">
              <w:t>.</w:t>
            </w:r>
          </w:p>
        </w:tc>
        <w:tc>
          <w:tcPr>
            <w:tcW w:w="1261" w:type="dxa"/>
            <w:gridSpan w:val="2"/>
          </w:tcPr>
          <w:p w:rsidR="00DE7271" w:rsidRDefault="00A06050" w:rsidP="00A26E67">
            <w:pPr>
              <w:pStyle w:val="a4"/>
              <w:tabs>
                <w:tab w:val="left" w:pos="993"/>
              </w:tabs>
              <w:ind w:left="0"/>
            </w:pPr>
            <w:r>
              <w:t>Нежилые</w:t>
            </w:r>
            <w:r w:rsidR="00DE7271">
              <w:t xml:space="preserve"> комн</w:t>
            </w:r>
            <w:r>
              <w:t>аты</w:t>
            </w:r>
            <w:r w:rsidR="00DE7271">
              <w:t xml:space="preserve"> № </w:t>
            </w:r>
            <w:r>
              <w:t xml:space="preserve">№ </w:t>
            </w:r>
            <w:r w:rsidR="00DE7271">
              <w:t xml:space="preserve">1, </w:t>
            </w:r>
            <w:r>
              <w:t>4-</w:t>
            </w:r>
            <w:r w:rsidR="00A26E67">
              <w:t>5</w:t>
            </w:r>
            <w:r>
              <w:t>, 9-11 в</w:t>
            </w:r>
            <w:r w:rsidR="002A157F">
              <w:t xml:space="preserve"> </w:t>
            </w:r>
            <w:r w:rsidR="00DE7271">
              <w:t>здани</w:t>
            </w:r>
            <w:r>
              <w:t>и</w:t>
            </w:r>
            <w:r w:rsidR="00DE7271">
              <w:t xml:space="preserve"> цеха </w:t>
            </w:r>
            <w:r>
              <w:t>заготовок</w:t>
            </w:r>
          </w:p>
        </w:tc>
        <w:tc>
          <w:tcPr>
            <w:tcW w:w="709" w:type="dxa"/>
          </w:tcPr>
          <w:p w:rsidR="00DE7271" w:rsidRDefault="00A26E67" w:rsidP="00F06DDA">
            <w:pPr>
              <w:pStyle w:val="a4"/>
              <w:tabs>
                <w:tab w:val="left" w:pos="993"/>
              </w:tabs>
              <w:ind w:left="0"/>
            </w:pPr>
            <w:r>
              <w:t>349,0</w:t>
            </w:r>
          </w:p>
        </w:tc>
        <w:tc>
          <w:tcPr>
            <w:tcW w:w="1134" w:type="dxa"/>
          </w:tcPr>
          <w:p w:rsidR="00DE7271" w:rsidRPr="00B82E70" w:rsidRDefault="00A06050" w:rsidP="00A0605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</w:t>
            </w:r>
          </w:p>
        </w:tc>
        <w:tc>
          <w:tcPr>
            <w:tcW w:w="1418" w:type="dxa"/>
          </w:tcPr>
          <w:p w:rsidR="00DE7271" w:rsidRPr="003B535D" w:rsidRDefault="00DE7271" w:rsidP="00473C16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</w:t>
            </w:r>
          </w:p>
        </w:tc>
        <w:tc>
          <w:tcPr>
            <w:tcW w:w="425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DE7271" w:rsidRPr="003B535D" w:rsidRDefault="009F712E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 xml:space="preserve">не </w:t>
            </w:r>
            <w:r w:rsidR="00DE7271"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DE7271" w:rsidRPr="003B535D" w:rsidRDefault="00473C16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58,20</w:t>
            </w:r>
          </w:p>
        </w:tc>
        <w:tc>
          <w:tcPr>
            <w:tcW w:w="1135" w:type="dxa"/>
          </w:tcPr>
          <w:p w:rsidR="00DE7271" w:rsidRPr="003B535D" w:rsidRDefault="00B34589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20 311,80</w:t>
            </w:r>
          </w:p>
        </w:tc>
      </w:tr>
      <w:tr w:rsidR="00B34589" w:rsidRPr="00C421F8" w:rsidTr="00B34589">
        <w:tc>
          <w:tcPr>
            <w:tcW w:w="10032" w:type="dxa"/>
            <w:gridSpan w:val="11"/>
          </w:tcPr>
          <w:p w:rsidR="00B34589" w:rsidRPr="00B34589" w:rsidRDefault="00B34589" w:rsidP="00473C16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B34589">
              <w:rPr>
                <w:b/>
              </w:rPr>
              <w:t>Движимое имущество (неотъемлемые части):</w:t>
            </w:r>
          </w:p>
        </w:tc>
      </w:tr>
      <w:tr w:rsidR="00B34589" w:rsidRPr="00C421F8" w:rsidTr="00B34589">
        <w:tc>
          <w:tcPr>
            <w:tcW w:w="548" w:type="dxa"/>
            <w:vAlign w:val="center"/>
          </w:tcPr>
          <w:p w:rsidR="00B34589" w:rsidRPr="00B34589" w:rsidRDefault="00B34589" w:rsidP="00B34589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B34589">
              <w:rPr>
                <w:b/>
              </w:rPr>
              <w:t xml:space="preserve">№ </w:t>
            </w:r>
            <w:proofErr w:type="gramStart"/>
            <w:r w:rsidRPr="00B34589">
              <w:rPr>
                <w:b/>
              </w:rPr>
              <w:t>п</w:t>
            </w:r>
            <w:proofErr w:type="gramEnd"/>
            <w:r w:rsidRPr="00B34589">
              <w:rPr>
                <w:b/>
              </w:rPr>
              <w:t>/п</w:t>
            </w:r>
          </w:p>
        </w:tc>
        <w:tc>
          <w:tcPr>
            <w:tcW w:w="3104" w:type="dxa"/>
            <w:gridSpan w:val="4"/>
            <w:vAlign w:val="center"/>
          </w:tcPr>
          <w:p w:rsidR="00B34589" w:rsidRPr="00B34589" w:rsidRDefault="00B34589" w:rsidP="00B34589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B34589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gridSpan w:val="2"/>
            <w:vAlign w:val="center"/>
          </w:tcPr>
          <w:p w:rsidR="00B34589" w:rsidRPr="00B34589" w:rsidRDefault="00B34589" w:rsidP="00B34589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B34589">
              <w:rPr>
                <w:b/>
              </w:rPr>
              <w:t>Техническое состояние</w:t>
            </w:r>
          </w:p>
        </w:tc>
        <w:tc>
          <w:tcPr>
            <w:tcW w:w="2268" w:type="dxa"/>
            <w:gridSpan w:val="2"/>
            <w:vAlign w:val="center"/>
          </w:tcPr>
          <w:p w:rsidR="00B34589" w:rsidRPr="00B34589" w:rsidRDefault="00B34589" w:rsidP="00B34589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B34589">
              <w:rPr>
                <w:b/>
              </w:rPr>
              <w:t>Стоимость аренды в месяц (минимальная), руб., без НДС</w:t>
            </w:r>
          </w:p>
        </w:tc>
        <w:tc>
          <w:tcPr>
            <w:tcW w:w="2269" w:type="dxa"/>
            <w:gridSpan w:val="2"/>
            <w:vAlign w:val="center"/>
          </w:tcPr>
          <w:p w:rsidR="00B34589" w:rsidRPr="00B34589" w:rsidRDefault="00B34589" w:rsidP="00B34589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B34589">
              <w:rPr>
                <w:b/>
              </w:rPr>
              <w:t>Стоимость аренды в месяц (минимальная), руб., с НДС</w:t>
            </w:r>
          </w:p>
        </w:tc>
      </w:tr>
      <w:tr w:rsidR="00B34589" w:rsidRPr="00C421F8" w:rsidTr="00B34589">
        <w:tc>
          <w:tcPr>
            <w:tcW w:w="548" w:type="dxa"/>
          </w:tcPr>
          <w:p w:rsidR="00B34589" w:rsidRDefault="00B34589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1.</w:t>
            </w:r>
          </w:p>
        </w:tc>
        <w:tc>
          <w:tcPr>
            <w:tcW w:w="3104" w:type="dxa"/>
            <w:gridSpan w:val="4"/>
          </w:tcPr>
          <w:p w:rsidR="00B34589" w:rsidRDefault="00B34589" w:rsidP="00A0605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Линия нанесения порошковых покрытий, (инв. № 9030239)</w:t>
            </w:r>
          </w:p>
        </w:tc>
        <w:tc>
          <w:tcPr>
            <w:tcW w:w="1843" w:type="dxa"/>
            <w:gridSpan w:val="2"/>
          </w:tcPr>
          <w:p w:rsidR="00B34589" w:rsidRPr="003B535D" w:rsidRDefault="00B34589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удовлетворительное, рабочее</w:t>
            </w:r>
          </w:p>
        </w:tc>
        <w:tc>
          <w:tcPr>
            <w:tcW w:w="2268" w:type="dxa"/>
            <w:gridSpan w:val="2"/>
          </w:tcPr>
          <w:p w:rsidR="00B34589" w:rsidRDefault="00B34589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1 409,19</w:t>
            </w:r>
          </w:p>
        </w:tc>
        <w:tc>
          <w:tcPr>
            <w:tcW w:w="2269" w:type="dxa"/>
            <w:gridSpan w:val="2"/>
          </w:tcPr>
          <w:p w:rsidR="00B34589" w:rsidRDefault="00B34589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1691,03</w:t>
            </w:r>
          </w:p>
        </w:tc>
      </w:tr>
      <w:tr w:rsidR="00B34589" w:rsidRPr="00C421F8" w:rsidTr="00B34589">
        <w:tc>
          <w:tcPr>
            <w:tcW w:w="548" w:type="dxa"/>
          </w:tcPr>
          <w:p w:rsidR="00B34589" w:rsidRDefault="00B34589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2.</w:t>
            </w:r>
          </w:p>
        </w:tc>
        <w:tc>
          <w:tcPr>
            <w:tcW w:w="3104" w:type="dxa"/>
            <w:gridSpan w:val="4"/>
          </w:tcPr>
          <w:p w:rsidR="00B34589" w:rsidRDefault="00B34589" w:rsidP="00A0605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Сушильная печь, (инв. № 17740)</w:t>
            </w:r>
          </w:p>
        </w:tc>
        <w:tc>
          <w:tcPr>
            <w:tcW w:w="1843" w:type="dxa"/>
            <w:gridSpan w:val="2"/>
          </w:tcPr>
          <w:p w:rsidR="00B34589" w:rsidRPr="003B535D" w:rsidRDefault="00B34589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удовлетворительное, рабочее</w:t>
            </w:r>
          </w:p>
        </w:tc>
        <w:tc>
          <w:tcPr>
            <w:tcW w:w="2268" w:type="dxa"/>
            <w:gridSpan w:val="2"/>
          </w:tcPr>
          <w:p w:rsidR="00B34589" w:rsidRDefault="00B34589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668,57</w:t>
            </w:r>
          </w:p>
        </w:tc>
        <w:tc>
          <w:tcPr>
            <w:tcW w:w="2269" w:type="dxa"/>
            <w:gridSpan w:val="2"/>
          </w:tcPr>
          <w:p w:rsidR="00B34589" w:rsidRDefault="00B34589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802,29</w:t>
            </w:r>
          </w:p>
        </w:tc>
      </w:tr>
      <w:tr w:rsidR="00B34589" w:rsidRPr="00C421F8" w:rsidTr="00B34589">
        <w:tc>
          <w:tcPr>
            <w:tcW w:w="7763" w:type="dxa"/>
            <w:gridSpan w:val="9"/>
          </w:tcPr>
          <w:p w:rsidR="00B34589" w:rsidRDefault="00B34589" w:rsidP="00B34589">
            <w:pPr>
              <w:pStyle w:val="a4"/>
              <w:tabs>
                <w:tab w:val="left" w:pos="993"/>
              </w:tabs>
              <w:ind w:left="0"/>
            </w:pPr>
            <w:r>
              <w:t>Итого движимое имущество:</w:t>
            </w:r>
          </w:p>
        </w:tc>
        <w:tc>
          <w:tcPr>
            <w:tcW w:w="2269" w:type="dxa"/>
            <w:gridSpan w:val="2"/>
          </w:tcPr>
          <w:p w:rsidR="00B34589" w:rsidRDefault="00B34589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2 493,32</w:t>
            </w:r>
          </w:p>
        </w:tc>
      </w:tr>
      <w:tr w:rsidR="00B34589" w:rsidRPr="00C421F8" w:rsidTr="00B34589">
        <w:tc>
          <w:tcPr>
            <w:tcW w:w="7763" w:type="dxa"/>
            <w:gridSpan w:val="9"/>
          </w:tcPr>
          <w:p w:rsidR="00B34589" w:rsidRDefault="00B34589" w:rsidP="00B34589">
            <w:pPr>
              <w:pStyle w:val="a4"/>
              <w:tabs>
                <w:tab w:val="left" w:pos="993"/>
              </w:tabs>
              <w:ind w:left="0"/>
            </w:pPr>
            <w:r>
              <w:t>Итого недвижимое и движимое имущество:</w:t>
            </w:r>
          </w:p>
        </w:tc>
        <w:tc>
          <w:tcPr>
            <w:tcW w:w="2269" w:type="dxa"/>
            <w:gridSpan w:val="2"/>
          </w:tcPr>
          <w:p w:rsidR="00B34589" w:rsidRDefault="00B34589" w:rsidP="00473C1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22 805,12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 xml:space="preserve">с даты заключения договора </w:t>
      </w:r>
      <w:r w:rsidR="00473C16">
        <w:rPr>
          <w:sz w:val="24"/>
          <w:szCs w:val="24"/>
        </w:rPr>
        <w:t>на 11 (одиннадцать) месяцев.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lastRenderedPageBreak/>
        <w:t>копию паспорта (для претендента – физического лица).</w:t>
      </w:r>
    </w:p>
    <w:p w:rsidR="00473C16" w:rsidRPr="00473C16" w:rsidRDefault="00473C16" w:rsidP="00473C1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>заявление о: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C16">
        <w:rPr>
          <w:sz w:val="24"/>
          <w:szCs w:val="24"/>
        </w:rPr>
        <w:t xml:space="preserve">не </w:t>
      </w:r>
      <w:proofErr w:type="gramStart"/>
      <w:r w:rsidRPr="00473C16">
        <w:rPr>
          <w:sz w:val="24"/>
          <w:szCs w:val="24"/>
        </w:rPr>
        <w:t>нахождении</w:t>
      </w:r>
      <w:proofErr w:type="gramEnd"/>
      <w:r w:rsidRPr="00473C16">
        <w:rPr>
          <w:sz w:val="24"/>
          <w:szCs w:val="24"/>
        </w:rPr>
        <w:t xml:space="preserve"> претендента в процессе ликвидации (для юридического лица);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неприменении</w:t>
      </w:r>
      <w:proofErr w:type="gramEnd"/>
      <w:r w:rsidRPr="00473C16">
        <w:rPr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473C16" w:rsidRPr="00473C16" w:rsidRDefault="00473C16" w:rsidP="00473C1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73C16">
        <w:rPr>
          <w:sz w:val="24"/>
          <w:szCs w:val="24"/>
        </w:rPr>
        <w:t>отсутствии</w:t>
      </w:r>
      <w:proofErr w:type="gramEnd"/>
      <w:r w:rsidRPr="00473C16">
        <w:rPr>
          <w:sz w:val="24"/>
          <w:szCs w:val="24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7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E30C64">
        <w:rPr>
          <w:rFonts w:eastAsia="Times New Roman" w:cs="Arial"/>
          <w:b/>
          <w:sz w:val="24"/>
          <w:szCs w:val="24"/>
          <w:lang w:eastAsia="ru-RU"/>
        </w:rPr>
        <w:t>02.06.2021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E30C64">
        <w:rPr>
          <w:rFonts w:eastAsia="Times New Roman" w:cs="Arial"/>
          <w:b/>
          <w:sz w:val="24"/>
          <w:szCs w:val="24"/>
          <w:lang w:eastAsia="ru-RU"/>
        </w:rPr>
        <w:t xml:space="preserve">10.06.2021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 w:rsidR="00E30C64"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E30C64">
        <w:rPr>
          <w:rFonts w:eastAsia="Times New Roman"/>
          <w:sz w:val="24"/>
          <w:szCs w:val="24"/>
          <w:lang w:eastAsia="ru-RU"/>
        </w:rPr>
        <w:t>11.06.2021</w:t>
      </w:r>
      <w:bookmarkStart w:id="1" w:name="_GoBack"/>
      <w:bookmarkEnd w:id="1"/>
      <w:r w:rsidRPr="00367076">
        <w:rPr>
          <w:rFonts w:eastAsia="Times New Roman"/>
          <w:sz w:val="24"/>
          <w:szCs w:val="24"/>
          <w:lang w:eastAsia="ru-RU"/>
        </w:rPr>
        <w:t xml:space="preserve">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8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29B7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3C16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9F712E"/>
    <w:rsid w:val="00A06050"/>
    <w:rsid w:val="00A06F20"/>
    <w:rsid w:val="00A22D26"/>
    <w:rsid w:val="00A26E67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34589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30C64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fun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us@ec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2</cp:revision>
  <cp:lastPrinted>2019-11-05T06:41:00Z</cp:lastPrinted>
  <dcterms:created xsi:type="dcterms:W3CDTF">2021-05-31T07:18:00Z</dcterms:created>
  <dcterms:modified xsi:type="dcterms:W3CDTF">2021-05-31T07:18:00Z</dcterms:modified>
</cp:coreProperties>
</file>