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512A3" w:rsidRPr="00450CEF" w:rsidTr="00D512A3">
        <w:trPr>
          <w:trHeight w:val="3177"/>
        </w:trPr>
        <w:tc>
          <w:tcPr>
            <w:tcW w:w="10139" w:type="dxa"/>
          </w:tcPr>
          <w:p w:rsidR="00D512A3" w:rsidRDefault="00D512A3" w:rsidP="00D512A3">
            <w:r w:rsidRPr="002A1B0F">
              <w:rPr>
                <w:noProof/>
              </w:rPr>
              <w:drawing>
                <wp:inline distT="0" distB="0" distL="0" distR="0" wp14:anchorId="7C9C71B2" wp14:editId="18C2C149">
                  <wp:extent cx="6120765" cy="235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CF6134">
      <w:pPr>
        <w:ind w:right="141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FA0DD8">
        <w:t>«</w:t>
      </w:r>
      <w:proofErr w:type="gramEnd"/>
      <w:r w:rsidR="00CF6134">
        <w:t>Калинина, 25/1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>Красноярский край, г. Зеленогорск, ул</w:t>
      </w:r>
      <w:r w:rsidR="00D512A3" w:rsidRPr="00D512A3">
        <w:t xml:space="preserve">. </w:t>
      </w:r>
      <w:bookmarkStart w:id="0" w:name="_GoBack"/>
      <w:bookmarkEnd w:id="0"/>
      <w:r w:rsidR="00CF6134">
        <w:t>Калинина, 25/1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8667"/>
        <w:gridCol w:w="664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C3B13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C3B13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C3B13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C3B13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Имущественный комплекс, расположен по адресу: Красноярский край, г. Зеленогорск, ул. Калинина, 25/1.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1 здание, 5 единиц прочего (движимого) имущества).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512A3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7479">
              <w:rPr>
                <w:rFonts w:ascii="Times New Roman" w:hAnsi="Times New Roman"/>
                <w:sz w:val="26"/>
                <w:szCs w:val="26"/>
              </w:rPr>
              <w:t>Касяшникова</w:t>
            </w:r>
            <w:proofErr w:type="spellEnd"/>
            <w:r w:rsidRPr="00F5747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512A3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CF6134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CF6134">
              <w:rPr>
                <w:b/>
                <w:sz w:val="26"/>
                <w:szCs w:val="26"/>
              </w:rPr>
              <w:t>31</w:t>
            </w:r>
            <w:r w:rsidR="002F5F72">
              <w:rPr>
                <w:b/>
                <w:sz w:val="26"/>
                <w:szCs w:val="26"/>
              </w:rPr>
              <w:t>.</w:t>
            </w:r>
            <w:r w:rsidR="00CF6134">
              <w:rPr>
                <w:b/>
                <w:sz w:val="26"/>
                <w:szCs w:val="26"/>
              </w:rPr>
              <w:t>0</w:t>
            </w:r>
            <w:r w:rsidR="002F5F72">
              <w:rPr>
                <w:b/>
                <w:sz w:val="26"/>
                <w:szCs w:val="26"/>
              </w:rPr>
              <w:t>1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CF6134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CF6134">
              <w:rPr>
                <w:b/>
                <w:sz w:val="26"/>
                <w:szCs w:val="26"/>
              </w:rPr>
              <w:t>18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CF613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CF6134">
              <w:rPr>
                <w:b/>
                <w:sz w:val="26"/>
                <w:szCs w:val="26"/>
              </w:rPr>
              <w:t>0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CF6134">
              <w:rPr>
                <w:b/>
                <w:sz w:val="26"/>
                <w:szCs w:val="26"/>
              </w:rPr>
              <w:t>5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816358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16358">
              <w:rPr>
                <w:b/>
                <w:sz w:val="26"/>
                <w:szCs w:val="26"/>
              </w:rPr>
              <w:t>31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816358" w:rsidRPr="00816358">
              <w:rPr>
                <w:b/>
                <w:sz w:val="26"/>
                <w:szCs w:val="26"/>
              </w:rPr>
              <w:t>1.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16358">
              <w:rPr>
                <w:b/>
                <w:sz w:val="26"/>
                <w:szCs w:val="26"/>
              </w:rPr>
              <w:t>18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816358">
        <w:rPr>
          <w:b/>
          <w:bCs/>
          <w:spacing w:val="-1"/>
          <w:sz w:val="26"/>
          <w:szCs w:val="26"/>
        </w:rPr>
        <w:t>Калинина, 25/1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816358">
        <w:rPr>
          <w:b/>
          <w:bCs/>
          <w:spacing w:val="-1"/>
          <w:sz w:val="26"/>
          <w:szCs w:val="26"/>
        </w:rPr>
        <w:t>Калинина, 25/1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p w:rsidR="00816358" w:rsidRDefault="00816358" w:rsidP="002F5F72">
      <w:pPr>
        <w:ind w:firstLine="851"/>
        <w:rPr>
          <w:sz w:val="26"/>
          <w:szCs w:val="26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552"/>
        <w:gridCol w:w="1701"/>
        <w:gridCol w:w="4961"/>
      </w:tblGrid>
      <w:tr w:rsidR="00816358" w:rsidRPr="00E11C88" w:rsidTr="004846C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11C88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п/п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firstLine="567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16358" w:rsidRPr="00E11C88" w:rsidTr="004846C7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816358">
            <w:pPr>
              <w:numPr>
                <w:ilvl w:val="0"/>
                <w:numId w:val="27"/>
              </w:numPr>
              <w:tabs>
                <w:tab w:val="left" w:pos="993"/>
                <w:tab w:val="left" w:pos="1134"/>
              </w:tabs>
              <w:spacing w:after="200"/>
              <w:ind w:left="0" w:firstLine="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E11C8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E11C88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E11C88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E11C8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E11C88">
              <w:rPr>
                <w:sz w:val="24"/>
                <w:szCs w:val="24"/>
                <w:lang w:eastAsia="en-US"/>
              </w:rPr>
              <w:t xml:space="preserve">., лит. Б, год постройки: 1975, материал стен: кирпич, адрес: </w:t>
            </w:r>
            <w:r w:rsidRPr="00E11C88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816358" w:rsidRPr="00E11C88" w:rsidTr="004846C7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816358">
            <w:pPr>
              <w:numPr>
                <w:ilvl w:val="0"/>
                <w:numId w:val="27"/>
              </w:numPr>
              <w:tabs>
                <w:tab w:val="left" w:pos="993"/>
                <w:tab w:val="left" w:pos="1134"/>
              </w:tabs>
              <w:spacing w:after="200"/>
              <w:ind w:left="0" w:firstLine="567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11C88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11C88">
              <w:rPr>
                <w:kern w:val="24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Инвентарный номер/Код ОЗМ/ОЗОС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Кондиционер </w:t>
            </w:r>
            <w:r w:rsidRPr="00E11C88">
              <w:rPr>
                <w:sz w:val="24"/>
                <w:szCs w:val="24"/>
                <w:lang w:val="en-US"/>
              </w:rPr>
              <w:t>RC</w:t>
            </w:r>
            <w:r w:rsidRPr="00E11C88">
              <w:rPr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RC-17. Настенный. Модель SW 17-RB. Кондиционирование воздуха в помещении.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_Тепловая завеса АС-209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1000236976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_Прибор «Рубин»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1000233482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ППКОП 0104064-20-2 "Рубин 6". Прибор приемно-контрольный охранно-пожарный. 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Шкаф настенный 19", 24U, стеклянная дверь (5.01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900000016405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900000027720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DE786A" w:rsidRPr="00B76F17" w:rsidRDefault="00DE786A" w:rsidP="00DE786A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lastRenderedPageBreak/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lastRenderedPageBreak/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</w:t>
      </w:r>
      <w:r w:rsidRPr="00AB0AF0">
        <w:rPr>
          <w:rFonts w:ascii="Times New Roman" w:hAnsi="Times New Roman"/>
          <w:sz w:val="26"/>
          <w:szCs w:val="26"/>
        </w:rPr>
        <w:lastRenderedPageBreak/>
        <w:t>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183B8E" w:rsidRPr="00AB0AF0">
        <w:rPr>
          <w:sz w:val="26"/>
          <w:szCs w:val="26"/>
        </w:rPr>
        <w:lastRenderedPageBreak/>
        <w:t>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1697"/>
        <w:gridCol w:w="2827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Е.С. </w:t>
            </w:r>
            <w:proofErr w:type="spellStart"/>
            <w:r w:rsidRPr="009369F8">
              <w:rPr>
                <w:sz w:val="26"/>
                <w:szCs w:val="26"/>
              </w:rPr>
              <w:t>Тащаева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А.Г. </w:t>
            </w:r>
            <w:proofErr w:type="spellStart"/>
            <w:r w:rsidRPr="009369F8">
              <w:rPr>
                <w:sz w:val="26"/>
                <w:szCs w:val="26"/>
              </w:rPr>
              <w:t>Челышев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</w:t>
      </w:r>
      <w:r w:rsidRPr="000E0895">
        <w:rPr>
          <w:sz w:val="24"/>
          <w:szCs w:val="24"/>
        </w:rPr>
        <w:lastRenderedPageBreak/>
        <w:t xml:space="preserve">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CC3B13">
      <w:headerReference w:type="default" r:id="rId23"/>
      <w:headerReference w:type="first" r:id="rId24"/>
      <w:pgSz w:w="11906" w:h="16838" w:code="9"/>
      <w:pgMar w:top="1440" w:right="849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12A3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3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23"/>
  </w:num>
  <w:num w:numId="8">
    <w:abstractNumId w:val="19"/>
  </w:num>
  <w:num w:numId="9">
    <w:abstractNumId w:val="2"/>
  </w:num>
  <w:num w:numId="10">
    <w:abstractNumId w:val="7"/>
  </w:num>
  <w:num w:numId="11">
    <w:abstractNumId w:val="0"/>
  </w:num>
  <w:num w:numId="12">
    <w:abstractNumId w:val="27"/>
  </w:num>
  <w:num w:numId="13">
    <w:abstractNumId w:val="16"/>
  </w:num>
  <w:num w:numId="14">
    <w:abstractNumId w:val="20"/>
  </w:num>
  <w:num w:numId="15">
    <w:abstractNumId w:val="18"/>
  </w:num>
  <w:num w:numId="16">
    <w:abstractNumId w:val="6"/>
  </w:num>
  <w:num w:numId="17">
    <w:abstractNumId w:val="26"/>
  </w:num>
  <w:num w:numId="18">
    <w:abstractNumId w:val="9"/>
  </w:num>
  <w:num w:numId="19">
    <w:abstractNumId w:val="17"/>
  </w:num>
  <w:num w:numId="20">
    <w:abstractNumId w:val="14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28D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2A3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27DDEAC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332542-54D5-47E8-8A46-C3353C302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83306-86FC-440D-B2B6-CB346F5668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887C9-95C3-4548-A7AE-F86F1C89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33114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2024-01-31T07:18:00Z</dcterms:created>
  <dcterms:modified xsi:type="dcterms:W3CDTF">2024-01-31T07:18:00Z</dcterms:modified>
</cp:coreProperties>
</file>